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ED8" w:rsidRDefault="009A3ED8"/>
    <w:p w:rsidR="00162E17" w:rsidRPr="0095698F" w:rsidRDefault="00162E17" w:rsidP="00162E17">
      <w:pPr>
        <w:jc w:val="right"/>
        <w:rPr>
          <w:b/>
        </w:rPr>
      </w:pPr>
      <w:r w:rsidRPr="0095698F">
        <w:rPr>
          <w:b/>
        </w:rPr>
        <w:t xml:space="preserve">Приложение № </w:t>
      </w:r>
      <w:r w:rsidR="004D5F15">
        <w:rPr>
          <w:b/>
        </w:rPr>
        <w:t>3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0281"/>
      </w:tblGrid>
      <w:tr w:rsidR="00162E17" w:rsidRPr="00162E17" w:rsidTr="006C72CD">
        <w:tc>
          <w:tcPr>
            <w:tcW w:w="907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0819" w:rsidRPr="00910819" w:rsidRDefault="00910819" w:rsidP="00910819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910819">
              <w:rPr>
                <w:rFonts w:eastAsia="Times New Roman" w:cs="Times New Roman"/>
                <w:szCs w:val="24"/>
                <w:lang w:eastAsia="bg-BG"/>
              </w:rPr>
              <w:t>Приложение № 13 към чл. 47, ал. 2, т. 3</w:t>
            </w:r>
          </w:p>
          <w:p w:rsidR="00910819" w:rsidRPr="00910819" w:rsidRDefault="00910819" w:rsidP="00910819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910819">
              <w:rPr>
                <w:rFonts w:eastAsia="Times New Roman" w:cs="Times New Roman"/>
                <w:szCs w:val="24"/>
                <w:lang w:eastAsia="bg-BG"/>
              </w:rPr>
              <w:t>(Ново - ДВ, бр. 69 от 2017 г., в сила от 25.08.2017 г.)</w:t>
            </w:r>
          </w:p>
          <w:p w:rsidR="00162E17" w:rsidRPr="00162E17" w:rsidRDefault="00162E17" w:rsidP="00162E17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</w:p>
        </w:tc>
      </w:tr>
      <w:tr w:rsidR="00910819" w:rsidRPr="000605EE" w:rsidTr="006C72CD">
        <w:tc>
          <w:tcPr>
            <w:tcW w:w="90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0819" w:rsidRPr="0047284E" w:rsidRDefault="0047284E" w:rsidP="00A91FC3">
            <w:pPr>
              <w:spacing w:before="170" w:after="100" w:afterAutospacing="1" w:line="202" w:lineRule="atLeast"/>
              <w:jc w:val="center"/>
              <w:textAlignment w:val="center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47284E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ФОРМУЛЯР ЗА МОНИТОРИНГ</w:t>
            </w:r>
          </w:p>
          <w:p w:rsidR="00910819" w:rsidRPr="0047284E" w:rsidRDefault="0047284E" w:rsidP="00A91FC3">
            <w:pPr>
              <w:spacing w:before="100" w:beforeAutospacing="1" w:after="100" w:afterAutospacing="1" w:line="202" w:lineRule="atLeast"/>
              <w:jc w:val="center"/>
              <w:textAlignment w:val="center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47284E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ПО ПОДМЯРКА 19.2 "ПРИЛАГАНЕ НА ОПЕРАЦИИ В РАМКИТЕ НА СТРАТЕГИИ ЗА ВОМР"</w:t>
            </w:r>
          </w:p>
          <w:p w:rsidR="00910819" w:rsidRPr="000605EE" w:rsidRDefault="00910819" w:rsidP="00A91FC3">
            <w:pPr>
              <w:spacing w:before="113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1. За коя от изброените области проектът допринася в най-голяма степен?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Моля, отбележете само една област с поставен акцент</w:t>
            </w:r>
          </w:p>
          <w:tbl>
            <w:tblPr>
              <w:tblW w:w="1005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9"/>
              <w:gridCol w:w="8857"/>
              <w:gridCol w:w="709"/>
            </w:tblGrid>
            <w:tr w:rsidR="00910819" w:rsidRPr="000605EE" w:rsidTr="00507875">
              <w:trPr>
                <w:trHeight w:val="283"/>
                <w:tblHeader/>
              </w:trPr>
              <w:tc>
                <w:tcPr>
                  <w:tcW w:w="10055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ind w:right="283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 </w:t>
                  </w:r>
                  <w:bookmarkStart w:id="0" w:name="_GoBack"/>
                  <w:bookmarkEnd w:id="0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Области с поставен акцент (за които в най-голяма степен допринасят проектите)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910819">
                  <w:pPr>
                    <w:spacing w:before="100" w:beforeAutospacing="1" w:after="100" w:afterAutospacing="1" w:line="240" w:lineRule="auto"/>
                    <w:ind w:right="101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 xml:space="preserve"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междубраншови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 xml:space="preserve"> организации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lastRenderedPageBreak/>
                    <w:t>4B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5B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 xml:space="preserve"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биоикономиката</w:t>
                  </w:r>
                  <w:proofErr w:type="spellEnd"/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6A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разнообразяването, създаването и развитието на малки предприятия, както и разкриването на работни места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6B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местното развитие в селските райони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6C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достъпа до информационни и комуникационни технологии (ИКТ), използването и качеството им в селските райони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507875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FA</w:t>
                  </w:r>
                </w:p>
              </w:tc>
              <w:tc>
                <w:tcPr>
                  <w:tcW w:w="885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Друга област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:rsidR="00910819" w:rsidRDefault="00910819" w:rsidP="00910819">
            <w:pPr>
              <w:spacing w:after="24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:rsidR="00910819" w:rsidRPr="000605EE" w:rsidRDefault="00910819" w:rsidP="00910819">
            <w:pPr>
              <w:spacing w:after="24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2. Какъв е видът на кандидата?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623"/>
              <w:gridCol w:w="1156"/>
            </w:tblGrid>
            <w:tr w:rsidR="00910819" w:rsidRPr="000605EE" w:rsidTr="00910819">
              <w:trPr>
                <w:trHeight w:val="226"/>
              </w:trPr>
              <w:tc>
                <w:tcPr>
                  <w:tcW w:w="8779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Вид на кандидата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МИГ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НПО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Публичен орган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Малко или средно предприятие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Микропредприятие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(моля, отбележете и юридическата форма)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Физическо лице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ЕТ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Лице, регистрирано по ТЗ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Друго (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моля, отбележете, ако е приложимо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)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:rsidR="00910819" w:rsidRPr="000605EE" w:rsidRDefault="00910819" w:rsidP="00A91FC3">
            <w:pPr>
              <w:spacing w:before="113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3. Планира ли се създаване на работни места в резултат от изпълнението на проекта?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lastRenderedPageBreak/>
              <w:t>При отговор ДА, моля, попълнете таблицата, като имате предвид следното: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1. Отчитат се данните само за новосъздадени работни места;</w:t>
            </w:r>
          </w:p>
          <w:p w:rsidR="00910819" w:rsidRPr="000605EE" w:rsidRDefault="00910819" w:rsidP="006C72CD">
            <w:pPr>
              <w:spacing w:before="100" w:beforeAutospacing="1" w:after="100" w:afterAutospacing="1" w:line="202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2. Отчитат се данните за създаване на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самонаемането следва да бъде отчетено;</w:t>
            </w:r>
          </w:p>
          <w:p w:rsidR="00910819" w:rsidRPr="000605EE" w:rsidRDefault="00910819" w:rsidP="006C72CD">
            <w:pPr>
              <w:spacing w:before="100" w:beforeAutospacing="1" w:after="100" w:afterAutospacing="1" w:line="240" w:lineRule="auto"/>
              <w:ind w:firstLine="318"/>
              <w:jc w:val="both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27"/>
              <w:gridCol w:w="981"/>
              <w:gridCol w:w="1771"/>
            </w:tblGrid>
            <w:tr w:rsidR="00910819" w:rsidRPr="000605EE" w:rsidTr="00910819">
              <w:trPr>
                <w:trHeight w:val="226"/>
              </w:trPr>
              <w:tc>
                <w:tcPr>
                  <w:tcW w:w="602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2752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 работни места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0" w:type="auto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910819" w:rsidRPr="000605EE" w:rsidRDefault="00910819" w:rsidP="00A91FC3">
                  <w:pPr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мъже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жени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602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Работни места, които ще бъдат разкрити в резултат от подпомагане на проекта</w:t>
                  </w: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910819" w:rsidRPr="000605EE" w:rsidRDefault="00910819" w:rsidP="0091081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4. Какъв е броят на жителите, които ще се ползват от подобрени услуги/инфраструктура в резултат от изпълнението на проекта?</w:t>
            </w:r>
          </w:p>
          <w:p w:rsidR="00910819" w:rsidRPr="000605EE" w:rsidRDefault="00910819" w:rsidP="00A91FC3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(Когато е приложимо)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148"/>
              <w:gridCol w:w="2631"/>
            </w:tblGrid>
            <w:tr w:rsidR="00910819" w:rsidRPr="000605EE" w:rsidTr="00910819">
              <w:trPr>
                <w:trHeight w:val="226"/>
              </w:trPr>
              <w:tc>
                <w:tcPr>
                  <w:tcW w:w="61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263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ИТ услуги/ инфраструктура</w:t>
                  </w:r>
                </w:p>
              </w:tc>
              <w:tc>
                <w:tcPr>
                  <w:tcW w:w="263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услуги/ инфраструктура, различни от тези, свързани с ИТ</w:t>
                  </w:r>
                </w:p>
              </w:tc>
              <w:tc>
                <w:tcPr>
                  <w:tcW w:w="263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5. Моля, попълнете таблицата на местата, приложими за Вашия проект. </w:t>
            </w:r>
          </w:p>
          <w:tbl>
            <w:tblPr>
              <w:tblW w:w="937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60"/>
              <w:gridCol w:w="114"/>
              <w:gridCol w:w="2466"/>
              <w:gridCol w:w="398"/>
              <w:gridCol w:w="2628"/>
              <w:gridCol w:w="2852"/>
              <w:gridCol w:w="1227"/>
            </w:tblGrid>
            <w:tr w:rsidR="00910819" w:rsidRPr="000605EE" w:rsidTr="00910819">
              <w:trPr>
                <w:trHeight w:val="226"/>
              </w:trPr>
              <w:tc>
                <w:tcPr>
                  <w:tcW w:w="2597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Приоритет</w:t>
                  </w:r>
                </w:p>
              </w:tc>
              <w:tc>
                <w:tcPr>
                  <w:tcW w:w="2658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Област с поставен акцент (за която в най-голяма степен допринася проектът)</w:t>
                  </w:r>
                </w:p>
              </w:tc>
              <w:tc>
                <w:tcPr>
                  <w:tcW w:w="249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162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Стойност/ количество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всички мерки от стратегията, където е приложимо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2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71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Стимулиране на трансфера на знания и иновации в областта на селското и горското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1А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Стимулиране на иновациите, сътрудничеството и развитието на базата от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знания в селските райони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Общо публични разходи, лв.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За мярката за сътрудничество (член 35 от Регламент (ЕС) № 1305/2013, където е приложимо)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Проектът е за сътрудничество по мярката за сътрудничество - член 35 от Регламент (ЕС) № 1305/2013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ДА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НЕ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 1.1 и други подобни,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участниците в обучения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3.1, 4.1, 5, 6, 8.1 до 8.4, 17.1 и други подобни на тях,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P2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P2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Подобряване на жизнеспособността на стопанствата и конкурентоспособността на всички видове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2B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Улесняване на навлизането на земеделски стопани с подходяща квалификация в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6270"/>
              </w:trPr>
              <w:tc>
                <w:tcPr>
                  <w:tcW w:w="34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P3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</w:t>
                  </w:r>
                  <w:r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910819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</w:t>
                  </w:r>
                  <w:r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родукти, популяризиране на мест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ните пазари и къси вериги на доставки, групи на производителите и организации и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междубраншови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организации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P3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Възстановяване,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4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 xml:space="preserve">Възстановяване,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 xml:space="preserve">Обща подпомогната площ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lastRenderedPageBreak/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Възстановяване, опазване и укрепване на екосистемите,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4B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Подобряване управлението на водите, включително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управлението на торовете и пестицидите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177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(Отнася се за площта, обхваната от инвестиции за напояване)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5, 6.4, 7.2 до 7.8, 8.5 и 8.6 и други инвестиционни мерки,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5B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 размер на инвестициите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6C72CD">
              <w:trPr>
                <w:trHeight w:val="542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биоикономиката</w:t>
                  </w:r>
                  <w:proofErr w:type="spellEnd"/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 размер на инвестициите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 4 и други подобни,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подпомаганите животински единици (ЖЕ)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:rsidTr="00910819">
              <w:trPr>
                <w:trHeight w:val="226"/>
              </w:trPr>
              <w:tc>
                <w:tcPr>
                  <w:tcW w:w="347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 </w:t>
                  </w:r>
                </w:p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нисковъглеродна</w:t>
                  </w:r>
                  <w:proofErr w:type="spellEnd"/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910819" w:rsidRPr="000605EE" w:rsidRDefault="00910819" w:rsidP="00A91FC3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Подпис на представляващия кандидата:</w:t>
            </w:r>
          </w:p>
          <w:p w:rsidR="00910819" w:rsidRPr="000605EE" w:rsidRDefault="00910819" w:rsidP="00A91FC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* Важно: Формулярът за мониторинг се попълва при регистриране на проектно предложение от кандидат към стратегия за ВОМР и при подаване на искане за плащане. При подаване на искане за плащане във формуляра се отчитат актуалните данни.</w:t>
            </w:r>
          </w:p>
        </w:tc>
      </w:tr>
    </w:tbl>
    <w:p w:rsidR="00162E17" w:rsidRDefault="00162E17"/>
    <w:p w:rsidR="00162E17" w:rsidRDefault="00162E17"/>
    <w:sectPr w:rsidR="00162E17" w:rsidSect="00E8207E">
      <w:headerReference w:type="default" r:id="rId7"/>
      <w:footerReference w:type="default" r:id="rId8"/>
      <w:pgSz w:w="11906" w:h="16838"/>
      <w:pgMar w:top="2387" w:right="70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5F77" w:rsidRDefault="00F25F77" w:rsidP="00162E17">
      <w:pPr>
        <w:spacing w:after="0" w:line="240" w:lineRule="auto"/>
      </w:pPr>
      <w:r>
        <w:separator/>
      </w:r>
    </w:p>
  </w:endnote>
  <w:endnote w:type="continuationSeparator" w:id="0">
    <w:p w:rsidR="00F25F77" w:rsidRDefault="00F25F77" w:rsidP="00162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07E" w:rsidRPr="00E8207E" w:rsidRDefault="00E8207E" w:rsidP="00E8207E">
    <w:pPr>
      <w:pStyle w:val="a5"/>
      <w:jc w:val="center"/>
      <w:rPr>
        <w:sz w:val="20"/>
        <w:szCs w:val="20"/>
        <w:lang w:val="ru-RU"/>
      </w:rPr>
    </w:pPr>
    <w:r w:rsidRPr="00E8207E">
      <w:rPr>
        <w:sz w:val="20"/>
        <w:szCs w:val="20"/>
        <w:lang w:val="ru-RU"/>
      </w:rPr>
      <w:t xml:space="preserve">------------------------------------------------------------- </w:t>
    </w:r>
    <w:r w:rsidRPr="00E8207E">
      <w:rPr>
        <w:sz w:val="20"/>
        <w:szCs w:val="20"/>
        <w:lang w:val="en-US"/>
      </w:rPr>
      <w:t>www</w:t>
    </w:r>
    <w:r w:rsidRPr="00E8207E">
      <w:rPr>
        <w:sz w:val="20"/>
        <w:szCs w:val="20"/>
        <w:lang w:val="ru-RU"/>
      </w:rPr>
      <w:t>.</w:t>
    </w:r>
    <w:proofErr w:type="spellStart"/>
    <w:r w:rsidRPr="00E8207E">
      <w:rPr>
        <w:sz w:val="20"/>
        <w:szCs w:val="20"/>
        <w:lang w:val="en-US"/>
      </w:rPr>
      <w:t>eufunds</w:t>
    </w:r>
    <w:proofErr w:type="spellEnd"/>
    <w:r w:rsidRPr="00E8207E">
      <w:rPr>
        <w:sz w:val="20"/>
        <w:szCs w:val="20"/>
        <w:lang w:val="ru-RU"/>
      </w:rPr>
      <w:t>.</w:t>
    </w:r>
    <w:proofErr w:type="spellStart"/>
    <w:r w:rsidRPr="00E8207E">
      <w:rPr>
        <w:sz w:val="20"/>
        <w:szCs w:val="20"/>
        <w:lang w:val="en-US"/>
      </w:rPr>
      <w:t>bg</w:t>
    </w:r>
    <w:proofErr w:type="spellEnd"/>
    <w:r w:rsidRPr="00E8207E">
      <w:rPr>
        <w:sz w:val="20"/>
        <w:szCs w:val="20"/>
        <w:lang w:val="ru-RU"/>
      </w:rPr>
      <w:t xml:space="preserve"> -------------------------------------------------------------</w:t>
    </w:r>
  </w:p>
  <w:p w:rsidR="00E8207E" w:rsidRPr="00E8207E" w:rsidRDefault="00E8207E" w:rsidP="00E8207E">
    <w:pPr>
      <w:pStyle w:val="a5"/>
      <w:jc w:val="center"/>
      <w:rPr>
        <w:sz w:val="20"/>
        <w:szCs w:val="20"/>
      </w:rPr>
    </w:pPr>
    <w:r w:rsidRPr="00E8207E">
      <w:rPr>
        <w:b/>
        <w:bCs/>
        <w:sz w:val="20"/>
        <w:szCs w:val="20"/>
      </w:rPr>
      <w:t>Проект:</w:t>
    </w:r>
    <w:r w:rsidRPr="00E8207E">
      <w:rPr>
        <w:sz w:val="20"/>
        <w:szCs w:val="20"/>
      </w:rPr>
      <w:t xml:space="preserve"> „Изпълнение на Стратегия за ВОМР”</w:t>
    </w:r>
    <w:r w:rsidRPr="00E8207E">
      <w:rPr>
        <w:sz w:val="20"/>
        <w:szCs w:val="20"/>
        <w:lang w:val="ru-RU"/>
      </w:rPr>
      <w:t xml:space="preserve">, № 19-19-2-01-12/31.05.2016 г. </w:t>
    </w:r>
    <w:r w:rsidRPr="00E8207E">
      <w:rPr>
        <w:sz w:val="20"/>
        <w:szCs w:val="20"/>
      </w:rPr>
      <w:t>Споразумение № РД 50-150/21.10.2016г., СДРУЖЕНИЕ „МЕСТНА ИНИЦИАТИВНА ГРУПА НОВИ ПАЗАР-КАСПИЧАН”</w:t>
    </w:r>
  </w:p>
  <w:p w:rsidR="00E8207E" w:rsidRPr="00E8207E" w:rsidRDefault="00E8207E" w:rsidP="00E8207E">
    <w:pPr>
      <w:pStyle w:val="a5"/>
      <w:jc w:val="center"/>
      <w:rPr>
        <w:sz w:val="20"/>
        <w:szCs w:val="20"/>
      </w:rPr>
    </w:pPr>
    <w:r w:rsidRPr="00E8207E">
      <w:rPr>
        <w:sz w:val="20"/>
        <w:szCs w:val="20"/>
      </w:rPr>
      <w:t xml:space="preserve">гр.Нови пазар, 9900, ул.”Оборище” 1, </w:t>
    </w:r>
    <w:r w:rsidRPr="00E8207E">
      <w:rPr>
        <w:sz w:val="20"/>
        <w:szCs w:val="20"/>
        <w:lang w:val="en-US"/>
      </w:rPr>
      <w:t>e</w:t>
    </w:r>
    <w:r w:rsidRPr="00E8207E">
      <w:rPr>
        <w:sz w:val="20"/>
        <w:szCs w:val="20"/>
        <w:lang w:val="ru-RU"/>
      </w:rPr>
      <w:t>-</w:t>
    </w:r>
    <w:r w:rsidRPr="00E8207E">
      <w:rPr>
        <w:sz w:val="20"/>
        <w:szCs w:val="20"/>
        <w:lang w:val="en-US"/>
      </w:rPr>
      <w:t>mail</w:t>
    </w:r>
    <w:r w:rsidRPr="00E8207E">
      <w:rPr>
        <w:sz w:val="20"/>
        <w:szCs w:val="20"/>
        <w:lang w:val="ru-RU"/>
      </w:rPr>
      <w:t xml:space="preserve">: </w:t>
    </w:r>
    <w:hyperlink r:id="rId1" w:history="1">
      <w:r w:rsidRPr="00E8207E">
        <w:rPr>
          <w:rStyle w:val="a9"/>
          <w:sz w:val="20"/>
          <w:szCs w:val="20"/>
          <w:lang w:val="en-US"/>
        </w:rPr>
        <w:t>mignpk</w:t>
      </w:r>
      <w:r w:rsidRPr="00E8207E">
        <w:rPr>
          <w:rStyle w:val="a9"/>
          <w:sz w:val="20"/>
          <w:szCs w:val="20"/>
          <w:lang w:val="ru-RU"/>
        </w:rPr>
        <w:t>@</w:t>
      </w:r>
      <w:r w:rsidRPr="00E8207E">
        <w:rPr>
          <w:rStyle w:val="a9"/>
          <w:sz w:val="20"/>
          <w:szCs w:val="20"/>
          <w:lang w:val="en-US"/>
        </w:rPr>
        <w:t>abv</w:t>
      </w:r>
      <w:r w:rsidRPr="00E8207E">
        <w:rPr>
          <w:rStyle w:val="a9"/>
          <w:sz w:val="20"/>
          <w:szCs w:val="20"/>
          <w:lang w:val="ru-RU"/>
        </w:rPr>
        <w:t>.</w:t>
      </w:r>
      <w:r w:rsidRPr="00E8207E">
        <w:rPr>
          <w:rStyle w:val="a9"/>
          <w:sz w:val="20"/>
          <w:szCs w:val="20"/>
          <w:lang w:val="en-US"/>
        </w:rPr>
        <w:t>bg</w:t>
      </w:r>
    </w:hyperlink>
    <w:r w:rsidRPr="00E8207E">
      <w:rPr>
        <w:sz w:val="20"/>
        <w:szCs w:val="20"/>
        <w:lang w:val="ru-RU"/>
      </w:rPr>
      <w:t xml:space="preserve">, </w:t>
    </w:r>
    <w:r w:rsidRPr="00E8207E">
      <w:rPr>
        <w:sz w:val="20"/>
        <w:szCs w:val="20"/>
        <w:lang w:val="en-US"/>
      </w:rPr>
      <w:t>www</w:t>
    </w:r>
    <w:r w:rsidRPr="00E8207E">
      <w:rPr>
        <w:sz w:val="20"/>
        <w:szCs w:val="20"/>
        <w:lang w:val="ru-RU"/>
      </w:rPr>
      <w:t>.</w:t>
    </w:r>
    <w:proofErr w:type="spellStart"/>
    <w:r w:rsidRPr="00E8207E">
      <w:rPr>
        <w:sz w:val="20"/>
        <w:szCs w:val="20"/>
        <w:lang w:val="en-US"/>
      </w:rPr>
      <w:t>migbg</w:t>
    </w:r>
    <w:proofErr w:type="spellEnd"/>
    <w:r w:rsidRPr="00E8207E">
      <w:rPr>
        <w:sz w:val="20"/>
        <w:szCs w:val="20"/>
        <w:lang w:val="ru-RU"/>
      </w:rPr>
      <w:t>.</w:t>
    </w:r>
    <w:r w:rsidRPr="00E8207E">
      <w:rPr>
        <w:sz w:val="20"/>
        <w:szCs w:val="20"/>
        <w:lang w:val="en-US"/>
      </w:rPr>
      <w:t>org</w:t>
    </w:r>
  </w:p>
  <w:p w:rsidR="00162E17" w:rsidRPr="00E8207E" w:rsidRDefault="00162E17" w:rsidP="00E8207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5F77" w:rsidRDefault="00F25F77" w:rsidP="00162E17">
      <w:pPr>
        <w:spacing w:after="0" w:line="240" w:lineRule="auto"/>
      </w:pPr>
      <w:r>
        <w:separator/>
      </w:r>
    </w:p>
  </w:footnote>
  <w:footnote w:type="continuationSeparator" w:id="0">
    <w:p w:rsidR="00F25F77" w:rsidRDefault="00F25F77" w:rsidP="00162E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07E" w:rsidRDefault="00E8207E" w:rsidP="00E8207E">
    <w:pPr>
      <w:pStyle w:val="a3"/>
      <w:rPr>
        <w:noProof/>
      </w:rPr>
    </w:pPr>
    <w:r>
      <w:rPr>
        <w:noProof/>
        <w:lang w:eastAsia="bg-BG"/>
      </w:rPr>
      <w:drawing>
        <wp:inline distT="0" distB="0" distL="0" distR="0">
          <wp:extent cx="866775" cy="581025"/>
          <wp:effectExtent l="19050" t="0" r="9525" b="0"/>
          <wp:docPr id="23" name="Картина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</w:t>
    </w:r>
    <w:r>
      <w:rPr>
        <w:noProof/>
        <w:lang w:eastAsia="bg-BG"/>
      </w:rPr>
      <w:drawing>
        <wp:inline distT="0" distB="0" distL="0" distR="0">
          <wp:extent cx="628650" cy="590550"/>
          <wp:effectExtent l="19050" t="0" r="0" b="0"/>
          <wp:docPr id="24" name="Картина 24" descr="Leader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4" descr="Leader_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</w:t>
    </w:r>
    <w:r>
      <w:rPr>
        <w:noProof/>
        <w:lang w:eastAsia="bg-BG"/>
      </w:rPr>
      <w:drawing>
        <wp:inline distT="0" distB="0" distL="0" distR="0">
          <wp:extent cx="1333500" cy="581025"/>
          <wp:effectExtent l="19050" t="0" r="0" b="0"/>
          <wp:docPr id="2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</w:t>
    </w:r>
    <w:r>
      <w:rPr>
        <w:noProof/>
        <w:lang w:eastAsia="bg-BG"/>
      </w:rPr>
      <w:drawing>
        <wp:inline distT="0" distB="0" distL="0" distR="0">
          <wp:extent cx="1400175" cy="590550"/>
          <wp:effectExtent l="19050" t="0" r="9525" b="0"/>
          <wp:docPr id="26" name="Картина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6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</w:t>
    </w:r>
    <w:r>
      <w:rPr>
        <w:noProof/>
        <w:lang w:eastAsia="bg-BG"/>
      </w:rPr>
      <w:drawing>
        <wp:inline distT="0" distB="0" distL="0" distR="0">
          <wp:extent cx="809625" cy="542925"/>
          <wp:effectExtent l="19050" t="0" r="9525" b="0"/>
          <wp:docPr id="27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8207E" w:rsidRDefault="00E8207E" w:rsidP="00E8207E">
    <w:pPr>
      <w:pStyle w:val="a3"/>
      <w:rPr>
        <w:noProof/>
        <w:sz w:val="16"/>
        <w:szCs w:val="16"/>
      </w:rPr>
    </w:pPr>
    <w:r>
      <w:rPr>
        <w:noProof/>
        <w:sz w:val="16"/>
        <w:szCs w:val="16"/>
      </w:rPr>
      <w:t xml:space="preserve">   </w:t>
    </w:r>
    <w:r w:rsidRPr="00861CD1">
      <w:rPr>
        <w:noProof/>
        <w:sz w:val="16"/>
        <w:szCs w:val="16"/>
      </w:rPr>
      <w:t>ЕВРОПЕЙСКИ СЪЮЗ</w:t>
    </w:r>
  </w:p>
  <w:p w:rsidR="00E8207E" w:rsidRPr="00861B7F" w:rsidRDefault="00E8207E" w:rsidP="00507875">
    <w:pPr>
      <w:tabs>
        <w:tab w:val="left" w:pos="-720"/>
        <w:tab w:val="left" w:pos="567"/>
      </w:tabs>
      <w:suppressAutoHyphens/>
      <w:spacing w:after="0"/>
      <w:ind w:left="-180"/>
      <w:rPr>
        <w:rFonts w:ascii="Arial" w:hAnsi="Arial" w:cs="Arial"/>
        <w:b/>
        <w:snapToGrid w:val="0"/>
        <w:sz w:val="16"/>
        <w:szCs w:val="16"/>
        <w:lang w:val="ru-RU"/>
      </w:rPr>
    </w:pPr>
    <w:r>
      <w:rPr>
        <w:rFonts w:ascii="Arial" w:hAnsi="Arial" w:cs="Arial"/>
        <w:b/>
        <w:snapToGrid w:val="0"/>
        <w:sz w:val="16"/>
        <w:szCs w:val="16"/>
        <w:lang w:val="ru-RU"/>
      </w:rPr>
      <w:t xml:space="preserve">    ЕВРОПЕЙСКИ</w:t>
    </w:r>
    <w:r w:rsidRPr="00861B7F">
      <w:rPr>
        <w:rFonts w:ascii="Arial" w:hAnsi="Arial" w:cs="Arial"/>
        <w:b/>
        <w:snapToGrid w:val="0"/>
        <w:sz w:val="16"/>
        <w:szCs w:val="16"/>
        <w:lang w:val="ru-RU"/>
      </w:rPr>
      <w:t xml:space="preserve"> ЗЕМЕДЕЛСКИ ФОНД ЗА РАЗВИТИЕ НА СЕЛСКИТЕ РАЙОНИ-ЕВРОПА ИНВЕСТИРА В СЕЛСКИТЕ РАЙОНИ</w:t>
    </w:r>
  </w:p>
  <w:p w:rsidR="00E8207E" w:rsidRPr="005C344A" w:rsidRDefault="00E8207E" w:rsidP="00507875">
    <w:pPr>
      <w:pStyle w:val="a3"/>
      <w:jc w:val="center"/>
      <w:rPr>
        <w:rFonts w:ascii="Arial" w:hAnsi="Arial" w:cs="Arial"/>
        <w:b/>
        <w:sz w:val="16"/>
        <w:szCs w:val="16"/>
        <w:lang w:val="ru-RU"/>
      </w:rPr>
    </w:pPr>
    <w:r w:rsidRPr="00861CD1">
      <w:rPr>
        <w:rFonts w:ascii="Arial" w:hAnsi="Arial" w:cs="Arial"/>
        <w:b/>
        <w:sz w:val="16"/>
        <w:szCs w:val="16"/>
      </w:rPr>
      <w:t>ПРОГРАМА ЗА РАЗВИТИЕ НА СЕЛСКИТЕ РАЙОНИ 2014-2020г.</w:t>
    </w:r>
  </w:p>
  <w:p w:rsidR="00162E17" w:rsidRPr="00E8207E" w:rsidRDefault="00162E17" w:rsidP="00E8207E">
    <w:pPr>
      <w:pStyle w:val="a3"/>
      <w:tabs>
        <w:tab w:val="clear" w:pos="9072"/>
      </w:tabs>
      <w:ind w:left="-142" w:right="-426"/>
      <w:rPr>
        <w:lang w:val="ru-RU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162E17"/>
    <w:rsid w:val="00162E17"/>
    <w:rsid w:val="00343EAF"/>
    <w:rsid w:val="003E7193"/>
    <w:rsid w:val="0047284E"/>
    <w:rsid w:val="004A1F8E"/>
    <w:rsid w:val="004D5F15"/>
    <w:rsid w:val="00507875"/>
    <w:rsid w:val="00555041"/>
    <w:rsid w:val="005952EB"/>
    <w:rsid w:val="005A6064"/>
    <w:rsid w:val="006813E5"/>
    <w:rsid w:val="006C72CD"/>
    <w:rsid w:val="006D45A0"/>
    <w:rsid w:val="007A4B81"/>
    <w:rsid w:val="007B69F6"/>
    <w:rsid w:val="00910819"/>
    <w:rsid w:val="00920CF6"/>
    <w:rsid w:val="0095698F"/>
    <w:rsid w:val="009A3ED8"/>
    <w:rsid w:val="00A9069C"/>
    <w:rsid w:val="00B528CC"/>
    <w:rsid w:val="00BC086F"/>
    <w:rsid w:val="00C6482B"/>
    <w:rsid w:val="00D93F35"/>
    <w:rsid w:val="00E8207E"/>
    <w:rsid w:val="00F25F77"/>
    <w:rsid w:val="00FA3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B81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62E17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62E17"/>
    <w:rPr>
      <w:rFonts w:ascii="Times New Roman" w:hAnsi="Times New Roman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6813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813E5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E8207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ignpk@abv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6A8036-7CB0-45CC-B1B1-9E65C4A87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1911</Words>
  <Characters>10893</Characters>
  <Application>Microsoft Office Word</Application>
  <DocSecurity>0</DocSecurity>
  <Lines>90</Lines>
  <Paragraphs>25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Цанко Спасовски</dc:creator>
  <cp:keywords/>
  <dc:description/>
  <cp:lastModifiedBy>mig2</cp:lastModifiedBy>
  <cp:revision>8</cp:revision>
  <cp:lastPrinted>2017-08-25T09:52:00Z</cp:lastPrinted>
  <dcterms:created xsi:type="dcterms:W3CDTF">2017-09-11T07:53:00Z</dcterms:created>
  <dcterms:modified xsi:type="dcterms:W3CDTF">2018-02-15T15:29:00Z</dcterms:modified>
</cp:coreProperties>
</file>